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7D82" w14:textId="062BF86A" w:rsidR="00302765" w:rsidRPr="006D1CAD" w:rsidRDefault="00475AB4" w:rsidP="00302765">
      <w:pPr>
        <w:spacing w:after="0" w:line="240" w:lineRule="atLeast"/>
        <w:rPr>
          <w:rFonts w:ascii="Verdana" w:eastAsia="Times New Roman" w:hAnsi="Verdana"/>
          <w:sz w:val="32"/>
          <w:szCs w:val="32"/>
          <w:lang w:eastAsia="zh-CN"/>
        </w:rPr>
      </w:pPr>
      <w:r>
        <w:rPr>
          <w:rFonts w:eastAsia="Times New Roman" w:cs="Calibri"/>
          <w:b/>
          <w:bCs/>
          <w:noProof/>
          <w:sz w:val="32"/>
          <w:szCs w:val="32"/>
          <w:lang w:eastAsia="nl-NL"/>
        </w:rPr>
        <w:drawing>
          <wp:anchor distT="0" distB="0" distL="114300" distR="114300" simplePos="0" relativeHeight="251658240" behindDoc="0" locked="0" layoutInCell="1" allowOverlap="1" wp14:anchorId="5FE5B33A" wp14:editId="010E5EF5">
            <wp:simplePos x="0" y="0"/>
            <wp:positionH relativeFrom="margin">
              <wp:posOffset>5375910</wp:posOffset>
            </wp:positionH>
            <wp:positionV relativeFrom="margin">
              <wp:posOffset>-571500</wp:posOffset>
            </wp:positionV>
            <wp:extent cx="909579" cy="660400"/>
            <wp:effectExtent l="0" t="0" r="5080" b="6350"/>
            <wp:wrapSquare wrapText="bothSides"/>
            <wp:docPr id="72869723" name="Afbeelding 1" descr="Afbeelding met Graphics, grafische vormgeving, clipar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9723" name="Afbeelding 1" descr="Afbeelding met Graphics, grafische vormgeving, clipart, Lettertype&#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579" cy="660400"/>
                    </a:xfrm>
                    <a:prstGeom prst="rect">
                      <a:avLst/>
                    </a:prstGeom>
                  </pic:spPr>
                </pic:pic>
              </a:graphicData>
            </a:graphic>
          </wp:anchor>
        </w:drawing>
      </w:r>
      <w:r w:rsidR="00302765">
        <w:rPr>
          <w:rFonts w:eastAsia="Times New Roman" w:cs="Calibri"/>
          <w:b/>
          <w:bCs/>
          <w:sz w:val="32"/>
          <w:szCs w:val="32"/>
          <w:lang w:eastAsia="nl-NL"/>
        </w:rPr>
        <w:t>Persbericht</w:t>
      </w:r>
      <w:r w:rsidR="00302765" w:rsidRPr="006D1CAD">
        <w:rPr>
          <w:rFonts w:ascii="Verdana" w:eastAsia="Times New Roman" w:hAnsi="Verdana"/>
          <w:b/>
          <w:bCs/>
          <w:sz w:val="32"/>
          <w:szCs w:val="32"/>
          <w:lang w:eastAsia="nl-NL"/>
        </w:rPr>
        <w:t xml:space="preserve"> </w:t>
      </w:r>
      <w:r w:rsidR="00302765" w:rsidRPr="006D1CAD">
        <w:br/>
      </w:r>
      <w:r w:rsidR="00302765" w:rsidRPr="00747736">
        <w:rPr>
          <w:rFonts w:eastAsia="Times New Roman" w:cs="Calibri"/>
          <w:lang w:eastAsia="nl-NL"/>
        </w:rPr>
        <w:t xml:space="preserve">Utrecht, </w:t>
      </w:r>
      <w:r w:rsidR="00BE10C7" w:rsidRPr="00747736">
        <w:rPr>
          <w:rFonts w:eastAsia="Times New Roman" w:cs="Calibri"/>
          <w:lang w:eastAsia="nl-NL"/>
        </w:rPr>
        <w:t>9 januari</w:t>
      </w:r>
      <w:r w:rsidR="00302765" w:rsidRPr="00747736">
        <w:rPr>
          <w:rFonts w:eastAsia="Times New Roman" w:cs="Calibri"/>
          <w:lang w:eastAsia="nl-NL"/>
        </w:rPr>
        <w:t xml:space="preserve"> 202</w:t>
      </w:r>
      <w:r w:rsidR="00747736" w:rsidRPr="00747736">
        <w:rPr>
          <w:rFonts w:eastAsia="Times New Roman" w:cs="Calibri"/>
          <w:lang w:eastAsia="nl-NL"/>
        </w:rPr>
        <w:t>6</w:t>
      </w:r>
    </w:p>
    <w:p w14:paraId="44E9BE84" w14:textId="77777777" w:rsidR="00302765" w:rsidRPr="006D1CAD" w:rsidRDefault="00302765" w:rsidP="00302765">
      <w:pPr>
        <w:spacing w:after="0" w:line="240" w:lineRule="atLeast"/>
        <w:rPr>
          <w:rFonts w:eastAsia="Times New Roman"/>
          <w:b/>
          <w:sz w:val="32"/>
          <w:szCs w:val="32"/>
          <w:lang w:eastAsia="nl-NL"/>
        </w:rPr>
      </w:pPr>
    </w:p>
    <w:p w14:paraId="563EA312" w14:textId="08528E07" w:rsidR="00302765" w:rsidRPr="006D1CAD" w:rsidRDefault="00B4700D" w:rsidP="00302765">
      <w:pPr>
        <w:spacing w:after="0" w:line="240" w:lineRule="atLeast"/>
        <w:rPr>
          <w:rFonts w:ascii="Verdana" w:eastAsia="Times New Roman" w:hAnsi="Verdana" w:cs="Calibri"/>
          <w:b/>
          <w:lang w:eastAsia="nl-NL"/>
        </w:rPr>
      </w:pPr>
      <w:r>
        <w:rPr>
          <w:rFonts w:eastAsia="Times New Roman" w:cs="Calibri"/>
          <w:b/>
          <w:sz w:val="28"/>
          <w:szCs w:val="28"/>
          <w:lang w:eastAsia="nl-NL"/>
        </w:rPr>
        <w:t>Medische desinformatie: wel bekend, niet herkend</w:t>
      </w:r>
    </w:p>
    <w:p w14:paraId="53081B26" w14:textId="74AD755E" w:rsidR="00302765" w:rsidRPr="009324AC" w:rsidRDefault="00223FA9" w:rsidP="00302765">
      <w:pPr>
        <w:pStyle w:val="paragraph"/>
        <w:spacing w:before="0" w:beforeAutospacing="0" w:after="0" w:afterAutospacing="0"/>
        <w:textAlignment w:val="baseline"/>
        <w:rPr>
          <w:rStyle w:val="eop"/>
          <w:rFonts w:ascii="Calibri" w:hAnsi="Calibri" w:cs="Calibri"/>
          <w:b/>
          <w:bCs/>
          <w:sz w:val="20"/>
          <w:szCs w:val="20"/>
        </w:rPr>
      </w:pPr>
      <w:r>
        <w:rPr>
          <w:rStyle w:val="normaltextrun"/>
          <w:rFonts w:ascii="Calibri" w:hAnsi="Calibri" w:cs="Calibri"/>
          <w:b/>
          <w:bCs/>
          <w:sz w:val="20"/>
          <w:szCs w:val="20"/>
        </w:rPr>
        <w:t xml:space="preserve">Meer dan 60% van de mensen maakt zich zorgen over medische desinformatie op internet. Zo blijkt uit onderzoek </w:t>
      </w:r>
      <w:r w:rsidR="00DC1ADD">
        <w:rPr>
          <w:rStyle w:val="normaltextrun"/>
          <w:rFonts w:ascii="Calibri" w:hAnsi="Calibri" w:cs="Calibri"/>
          <w:b/>
          <w:bCs/>
          <w:sz w:val="20"/>
          <w:szCs w:val="20"/>
        </w:rPr>
        <w:t>van</w:t>
      </w:r>
      <w:r>
        <w:rPr>
          <w:rStyle w:val="normaltextrun"/>
          <w:rFonts w:ascii="Calibri" w:hAnsi="Calibri" w:cs="Calibri"/>
          <w:b/>
          <w:bCs/>
          <w:sz w:val="20"/>
          <w:szCs w:val="20"/>
        </w:rPr>
        <w:t xml:space="preserve"> het Instituut Verantwoord Medicijngebruik</w:t>
      </w:r>
      <w:r w:rsidR="00CA7FF5">
        <w:rPr>
          <w:rStyle w:val="normaltextrun"/>
          <w:rFonts w:ascii="Calibri" w:hAnsi="Calibri" w:cs="Calibri"/>
          <w:b/>
          <w:bCs/>
          <w:sz w:val="20"/>
          <w:szCs w:val="20"/>
        </w:rPr>
        <w:t xml:space="preserve"> (IVM)</w:t>
      </w:r>
      <w:r>
        <w:rPr>
          <w:rStyle w:val="normaltextrun"/>
          <w:rFonts w:ascii="Calibri" w:hAnsi="Calibri" w:cs="Calibri"/>
          <w:b/>
          <w:bCs/>
          <w:sz w:val="20"/>
          <w:szCs w:val="20"/>
        </w:rPr>
        <w:t xml:space="preserve">. </w:t>
      </w:r>
      <w:r w:rsidR="00CA3B09">
        <w:rPr>
          <w:rStyle w:val="normaltextrun"/>
          <w:rFonts w:ascii="Calibri" w:hAnsi="Calibri" w:cs="Calibri"/>
          <w:b/>
          <w:bCs/>
          <w:sz w:val="20"/>
          <w:szCs w:val="20"/>
        </w:rPr>
        <w:t>Ruim</w:t>
      </w:r>
      <w:r w:rsidR="00B4700D">
        <w:rPr>
          <w:rStyle w:val="normaltextrun"/>
          <w:rFonts w:ascii="Calibri" w:hAnsi="Calibri" w:cs="Calibri"/>
          <w:b/>
          <w:bCs/>
          <w:sz w:val="20"/>
          <w:szCs w:val="20"/>
        </w:rPr>
        <w:t xml:space="preserve"> de helft van de mensen komt medische desinformatie tegen op </w:t>
      </w:r>
      <w:proofErr w:type="spellStart"/>
      <w:r w:rsidR="00B4700D">
        <w:rPr>
          <w:rStyle w:val="normaltextrun"/>
          <w:rFonts w:ascii="Calibri" w:hAnsi="Calibri" w:cs="Calibri"/>
          <w:b/>
          <w:bCs/>
          <w:sz w:val="20"/>
          <w:szCs w:val="20"/>
        </w:rPr>
        <w:t>social</w:t>
      </w:r>
      <w:proofErr w:type="spellEnd"/>
      <w:r w:rsidR="00B4700D">
        <w:rPr>
          <w:rStyle w:val="normaltextrun"/>
          <w:rFonts w:ascii="Calibri" w:hAnsi="Calibri" w:cs="Calibri"/>
          <w:b/>
          <w:bCs/>
          <w:sz w:val="20"/>
          <w:szCs w:val="20"/>
        </w:rPr>
        <w:t xml:space="preserve"> media</w:t>
      </w:r>
      <w:r w:rsidR="00DC1ADD">
        <w:rPr>
          <w:rStyle w:val="normaltextrun"/>
          <w:rFonts w:ascii="Calibri" w:hAnsi="Calibri" w:cs="Calibri"/>
          <w:b/>
          <w:bCs/>
          <w:sz w:val="20"/>
          <w:szCs w:val="20"/>
        </w:rPr>
        <w:t xml:space="preserve">, maar </w:t>
      </w:r>
      <w:r w:rsidR="00812AC8">
        <w:rPr>
          <w:rStyle w:val="normaltextrun"/>
          <w:rFonts w:ascii="Calibri" w:hAnsi="Calibri" w:cs="Calibri"/>
          <w:b/>
          <w:bCs/>
          <w:sz w:val="20"/>
          <w:szCs w:val="20"/>
        </w:rPr>
        <w:t>veel mensen weten niet goed hoe medische desinformatie te herkenn</w:t>
      </w:r>
      <w:r>
        <w:rPr>
          <w:rStyle w:val="normaltextrun"/>
          <w:rFonts w:ascii="Calibri" w:hAnsi="Calibri" w:cs="Calibri"/>
          <w:b/>
          <w:bCs/>
          <w:sz w:val="20"/>
          <w:szCs w:val="20"/>
        </w:rPr>
        <w:t>en</w:t>
      </w:r>
      <w:r w:rsidR="00812AC8">
        <w:rPr>
          <w:rStyle w:val="normaltextrun"/>
          <w:rFonts w:ascii="Calibri" w:hAnsi="Calibri" w:cs="Calibri"/>
          <w:b/>
          <w:bCs/>
          <w:sz w:val="20"/>
          <w:szCs w:val="20"/>
        </w:rPr>
        <w:t>.</w:t>
      </w:r>
      <w:r>
        <w:rPr>
          <w:rStyle w:val="normaltextrun"/>
          <w:rFonts w:ascii="Calibri" w:hAnsi="Calibri" w:cs="Calibri"/>
          <w:b/>
          <w:bCs/>
          <w:sz w:val="20"/>
          <w:szCs w:val="20"/>
        </w:rPr>
        <w:t xml:space="preserve"> </w:t>
      </w:r>
    </w:p>
    <w:p w14:paraId="0448F82F" w14:textId="77777777" w:rsidR="00302765" w:rsidRDefault="00302765" w:rsidP="00302765">
      <w:pPr>
        <w:pStyle w:val="paragraph"/>
        <w:spacing w:before="0" w:beforeAutospacing="0" w:after="0" w:afterAutospacing="0"/>
        <w:textAlignment w:val="baseline"/>
        <w:rPr>
          <w:rFonts w:ascii="Segoe UI" w:hAnsi="Segoe UI" w:cs="Segoe UI"/>
          <w:sz w:val="18"/>
          <w:szCs w:val="18"/>
        </w:rPr>
      </w:pPr>
    </w:p>
    <w:p w14:paraId="7E65E8D4" w14:textId="27D41BDB" w:rsidR="00302765" w:rsidRPr="00F826D6" w:rsidRDefault="000B515A" w:rsidP="00302765">
      <w:pPr>
        <w:pStyle w:val="paragraph"/>
        <w:spacing w:before="0" w:beforeAutospacing="0" w:after="0" w:afterAutospacing="0"/>
        <w:textAlignment w:val="baseline"/>
        <w:rPr>
          <w:rFonts w:ascii="Verdana" w:hAnsi="Verdana" w:cs="Segoe UI"/>
          <w:i/>
          <w:iCs/>
          <w:sz w:val="18"/>
          <w:szCs w:val="18"/>
        </w:rPr>
      </w:pPr>
      <w:r>
        <w:rPr>
          <w:rStyle w:val="normaltextrun"/>
          <w:rFonts w:ascii="Calibri" w:hAnsi="Calibri" w:cs="Calibri"/>
          <w:i/>
          <w:iCs/>
          <w:sz w:val="20"/>
          <w:szCs w:val="20"/>
        </w:rPr>
        <w:t>Herkennen lukt niet altijd</w:t>
      </w:r>
    </w:p>
    <w:p w14:paraId="26A21157" w14:textId="158E6BE7" w:rsidR="00302765" w:rsidRPr="00F826D6" w:rsidRDefault="000B515A" w:rsidP="00302765">
      <w:pPr>
        <w:pStyle w:val="paragraph"/>
        <w:spacing w:before="0" w:beforeAutospacing="0" w:after="0" w:afterAutospacing="0"/>
        <w:textAlignment w:val="baseline"/>
        <w:rPr>
          <w:rStyle w:val="eop"/>
          <w:rFonts w:ascii="Verdana" w:hAnsi="Verdana" w:cs="Calibri"/>
          <w:sz w:val="18"/>
          <w:szCs w:val="18"/>
        </w:rPr>
      </w:pPr>
      <w:r>
        <w:rPr>
          <w:rStyle w:val="normaltextrun"/>
          <w:rFonts w:ascii="Calibri" w:hAnsi="Calibri" w:cs="Calibri"/>
          <w:sz w:val="20"/>
          <w:szCs w:val="20"/>
        </w:rPr>
        <w:t xml:space="preserve">Veel mensen zijn zich bewust dat niet alle informatie op internet betrouwbaar is. </w:t>
      </w:r>
      <w:r w:rsidR="00CA3B09">
        <w:rPr>
          <w:rStyle w:val="normaltextrun"/>
          <w:rFonts w:ascii="Calibri" w:hAnsi="Calibri" w:cs="Calibri"/>
          <w:sz w:val="20"/>
          <w:szCs w:val="20"/>
        </w:rPr>
        <w:t xml:space="preserve">Meer dan 60% maakt zich hier </w:t>
      </w:r>
      <w:r w:rsidR="00AD2946">
        <w:rPr>
          <w:rStyle w:val="normaltextrun"/>
          <w:rFonts w:ascii="Calibri" w:hAnsi="Calibri" w:cs="Calibri"/>
          <w:sz w:val="20"/>
          <w:szCs w:val="20"/>
        </w:rPr>
        <w:t xml:space="preserve">dan ook </w:t>
      </w:r>
      <w:r w:rsidR="00CA3B09">
        <w:rPr>
          <w:rStyle w:val="normaltextrun"/>
          <w:rFonts w:ascii="Calibri" w:hAnsi="Calibri" w:cs="Calibri"/>
          <w:sz w:val="20"/>
          <w:szCs w:val="20"/>
        </w:rPr>
        <w:t xml:space="preserve">zorgen over. </w:t>
      </w:r>
      <w:r w:rsidR="001F35B8">
        <w:rPr>
          <w:rStyle w:val="normaltextrun"/>
          <w:rFonts w:ascii="Calibri" w:hAnsi="Calibri" w:cs="Calibri"/>
          <w:sz w:val="20"/>
          <w:szCs w:val="20"/>
        </w:rPr>
        <w:t xml:space="preserve">Van de 740 respondenten gaf slechts iets meer dan de helft aan dat ze </w:t>
      </w:r>
      <w:r w:rsidR="002E31A1">
        <w:rPr>
          <w:rStyle w:val="normaltextrun"/>
          <w:rFonts w:ascii="Calibri" w:hAnsi="Calibri" w:cs="Calibri"/>
          <w:sz w:val="20"/>
          <w:szCs w:val="20"/>
        </w:rPr>
        <w:t xml:space="preserve">medische desinformatie goed kunnen herkennen. Ruim 3% van de mensen noemde uiterlijk </w:t>
      </w:r>
      <w:r w:rsidR="005C19BB">
        <w:rPr>
          <w:rStyle w:val="normaltextrun"/>
          <w:rFonts w:ascii="Calibri" w:hAnsi="Calibri" w:cs="Calibri"/>
          <w:sz w:val="20"/>
          <w:szCs w:val="20"/>
        </w:rPr>
        <w:t xml:space="preserve">van de maker van bijvoorbeeld een filmpje </w:t>
      </w:r>
      <w:r w:rsidR="002E31A1">
        <w:rPr>
          <w:rStyle w:val="normaltextrun"/>
          <w:rFonts w:ascii="Calibri" w:hAnsi="Calibri" w:cs="Calibri"/>
          <w:sz w:val="20"/>
          <w:szCs w:val="20"/>
        </w:rPr>
        <w:t xml:space="preserve">een aspect dat ze meewegen in het herkennen van desinformatie. </w:t>
      </w:r>
      <w:r w:rsidR="005C19BB">
        <w:rPr>
          <w:rStyle w:val="normaltextrun"/>
          <w:rFonts w:ascii="Calibri" w:hAnsi="Calibri" w:cs="Calibri"/>
          <w:sz w:val="20"/>
          <w:szCs w:val="20"/>
        </w:rPr>
        <w:t xml:space="preserve">In de praktijk blijkt dit niet altijd betrouwbaar </w:t>
      </w:r>
      <w:r w:rsidR="00EB6F68">
        <w:rPr>
          <w:rStyle w:val="normaltextrun"/>
          <w:rFonts w:ascii="Calibri" w:hAnsi="Calibri" w:cs="Calibri"/>
          <w:sz w:val="20"/>
          <w:szCs w:val="20"/>
        </w:rPr>
        <w:t>te zijn.</w:t>
      </w:r>
    </w:p>
    <w:p w14:paraId="3280080E" w14:textId="77777777" w:rsidR="00302765" w:rsidRDefault="00302765" w:rsidP="00302765">
      <w:pPr>
        <w:pStyle w:val="paragraph"/>
        <w:spacing w:before="0" w:beforeAutospacing="0" w:after="0" w:afterAutospacing="0"/>
        <w:textAlignment w:val="baseline"/>
        <w:rPr>
          <w:rStyle w:val="eop"/>
          <w:rFonts w:ascii="Verdana" w:hAnsi="Verdana" w:cs="Calibri"/>
          <w:sz w:val="18"/>
          <w:szCs w:val="18"/>
        </w:rPr>
      </w:pPr>
    </w:p>
    <w:p w14:paraId="74C1C591" w14:textId="340E7B34" w:rsidR="00302765" w:rsidRPr="00F826D6" w:rsidRDefault="00AD2946" w:rsidP="00302765">
      <w:pPr>
        <w:pStyle w:val="paragraph"/>
        <w:spacing w:before="0" w:beforeAutospacing="0" w:after="0" w:afterAutospacing="0"/>
        <w:textAlignment w:val="baseline"/>
        <w:rPr>
          <w:rFonts w:ascii="Verdana" w:hAnsi="Verdana" w:cs="Segoe UI"/>
          <w:i/>
          <w:iCs/>
          <w:sz w:val="18"/>
          <w:szCs w:val="18"/>
        </w:rPr>
      </w:pPr>
      <w:r>
        <w:rPr>
          <w:rStyle w:val="normaltextrun"/>
          <w:rFonts w:ascii="Calibri" w:hAnsi="Calibri" w:cs="Calibri"/>
          <w:i/>
          <w:iCs/>
          <w:sz w:val="20"/>
          <w:szCs w:val="20"/>
        </w:rPr>
        <w:t>Belasting voor de zorg</w:t>
      </w:r>
    </w:p>
    <w:p w14:paraId="48C54CA1" w14:textId="51D785C0" w:rsidR="00302765" w:rsidRPr="00F826D6" w:rsidRDefault="00AD2946" w:rsidP="00302765">
      <w:pPr>
        <w:pStyle w:val="paragraph"/>
        <w:spacing w:before="0" w:beforeAutospacing="0" w:after="0" w:afterAutospacing="0"/>
        <w:textAlignment w:val="baseline"/>
        <w:rPr>
          <w:rStyle w:val="eop"/>
          <w:rFonts w:ascii="Verdana" w:hAnsi="Verdana" w:cs="Calibri"/>
          <w:sz w:val="18"/>
          <w:szCs w:val="18"/>
        </w:rPr>
      </w:pPr>
      <w:r>
        <w:rPr>
          <w:rStyle w:val="normaltextrun"/>
          <w:rFonts w:ascii="Calibri" w:hAnsi="Calibri" w:cs="Calibri"/>
          <w:sz w:val="20"/>
          <w:szCs w:val="20"/>
        </w:rPr>
        <w:t xml:space="preserve">Uit eerdere onderzoeken bleek dat artsen veel tijd in de spreekkamer kwijt zijn aan het weerleggen van desinformatie. </w:t>
      </w:r>
      <w:r w:rsidR="00420839">
        <w:rPr>
          <w:rStyle w:val="normaltextrun"/>
          <w:rFonts w:ascii="Calibri" w:hAnsi="Calibri" w:cs="Calibri"/>
          <w:sz w:val="20"/>
          <w:szCs w:val="20"/>
        </w:rPr>
        <w:t xml:space="preserve">Dit geldt ook andere beroepsgroepen, zoals verpleegkundig specialisten. Onderwerpen die veel benoemd worden zijn </w:t>
      </w:r>
      <w:r w:rsidR="00CE0248">
        <w:rPr>
          <w:rStyle w:val="normaltextrun"/>
          <w:rFonts w:ascii="Calibri" w:hAnsi="Calibri" w:cs="Calibri"/>
          <w:sz w:val="20"/>
          <w:szCs w:val="20"/>
        </w:rPr>
        <w:t xml:space="preserve">het gebruik van oxytocine, corticosteroïden en vaccinaties. </w:t>
      </w:r>
    </w:p>
    <w:p w14:paraId="54198731" w14:textId="77777777" w:rsidR="00302765" w:rsidRDefault="00302765" w:rsidP="00302765">
      <w:pPr>
        <w:pStyle w:val="paragraph"/>
        <w:spacing w:before="0" w:beforeAutospacing="0" w:after="0" w:afterAutospacing="0"/>
        <w:textAlignment w:val="baseline"/>
        <w:rPr>
          <w:rStyle w:val="eop"/>
          <w:rFonts w:ascii="Verdana" w:hAnsi="Verdana" w:cs="Calibri"/>
          <w:sz w:val="18"/>
          <w:szCs w:val="18"/>
        </w:rPr>
      </w:pPr>
    </w:p>
    <w:p w14:paraId="7264404F" w14:textId="71FDB183" w:rsidR="00302765" w:rsidRPr="00A06D3F" w:rsidRDefault="0095354C" w:rsidP="00302765">
      <w:pPr>
        <w:pStyle w:val="paragraph"/>
        <w:spacing w:before="0" w:beforeAutospacing="0" w:after="0" w:afterAutospacing="0"/>
        <w:textAlignment w:val="baseline"/>
        <w:rPr>
          <w:rFonts w:ascii="Calibri" w:hAnsi="Calibri" w:cs="Calibri"/>
          <w:i/>
          <w:iCs/>
          <w:sz w:val="20"/>
          <w:szCs w:val="20"/>
        </w:rPr>
      </w:pPr>
      <w:r w:rsidRPr="00A06D3F">
        <w:rPr>
          <w:rStyle w:val="normaltextrun"/>
          <w:rFonts w:ascii="Calibri" w:hAnsi="Calibri" w:cs="Calibri"/>
          <w:i/>
          <w:iCs/>
          <w:sz w:val="20"/>
          <w:szCs w:val="20"/>
        </w:rPr>
        <w:t>Regels veelal onbekend</w:t>
      </w:r>
    </w:p>
    <w:p w14:paraId="0B040AEB" w14:textId="691F4D58" w:rsidR="00302765" w:rsidRDefault="00655D91" w:rsidP="00302765">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Het IVM deed daarnaast ook onderzoek of mensen de regels rond reclame over </w:t>
      </w:r>
      <w:r w:rsidR="00C97C97">
        <w:rPr>
          <w:rStyle w:val="normaltextrun"/>
          <w:rFonts w:ascii="Calibri" w:hAnsi="Calibri" w:cs="Calibri"/>
          <w:sz w:val="20"/>
          <w:szCs w:val="20"/>
        </w:rPr>
        <w:t>medicijn</w:t>
      </w:r>
      <w:r w:rsidR="0094613F">
        <w:rPr>
          <w:rStyle w:val="normaltextrun"/>
          <w:rFonts w:ascii="Calibri" w:hAnsi="Calibri" w:cs="Calibri"/>
          <w:sz w:val="20"/>
          <w:szCs w:val="20"/>
        </w:rPr>
        <w:t>en</w:t>
      </w:r>
      <w:r>
        <w:rPr>
          <w:rStyle w:val="normaltextrun"/>
          <w:rFonts w:ascii="Calibri" w:hAnsi="Calibri" w:cs="Calibri"/>
          <w:sz w:val="20"/>
          <w:szCs w:val="20"/>
        </w:rPr>
        <w:t xml:space="preserve"> kennen. Mag je </w:t>
      </w:r>
      <w:r w:rsidR="00C97C97">
        <w:rPr>
          <w:rStyle w:val="normaltextrun"/>
          <w:rFonts w:ascii="Calibri" w:hAnsi="Calibri" w:cs="Calibri"/>
          <w:sz w:val="20"/>
          <w:szCs w:val="20"/>
        </w:rPr>
        <w:t xml:space="preserve">jouw positieve ervaringen met een medicijn eigenlijk online zetten? </w:t>
      </w:r>
      <w:r w:rsidR="00E82DF1">
        <w:rPr>
          <w:rStyle w:val="normaltextrun"/>
          <w:rFonts w:ascii="Calibri" w:hAnsi="Calibri" w:cs="Calibri"/>
          <w:sz w:val="20"/>
          <w:szCs w:val="20"/>
        </w:rPr>
        <w:t>De regels hiervoor zijn streng</w:t>
      </w:r>
      <w:r w:rsidR="00920953">
        <w:rPr>
          <w:rStyle w:val="normaltextrun"/>
          <w:rFonts w:ascii="Calibri" w:hAnsi="Calibri" w:cs="Calibri"/>
          <w:sz w:val="20"/>
          <w:szCs w:val="20"/>
        </w:rPr>
        <w:t xml:space="preserve">, maar grotendeels onbekend. </w:t>
      </w:r>
      <w:r w:rsidR="00E82DF1">
        <w:rPr>
          <w:rStyle w:val="normaltextrun"/>
          <w:rFonts w:ascii="Calibri" w:hAnsi="Calibri" w:cs="Calibri"/>
          <w:sz w:val="20"/>
          <w:szCs w:val="20"/>
        </w:rPr>
        <w:t xml:space="preserve">Slechts een derde van de mensen </w:t>
      </w:r>
      <w:r w:rsidR="00920953">
        <w:rPr>
          <w:rStyle w:val="normaltextrun"/>
          <w:rFonts w:ascii="Calibri" w:hAnsi="Calibri" w:cs="Calibri"/>
          <w:sz w:val="20"/>
          <w:szCs w:val="20"/>
        </w:rPr>
        <w:t xml:space="preserve">wist dat je bijvoorbeeld ervaringen met het afvallen door </w:t>
      </w:r>
      <w:proofErr w:type="spellStart"/>
      <w:r w:rsidR="00920953">
        <w:rPr>
          <w:rStyle w:val="normaltextrun"/>
          <w:rFonts w:ascii="Calibri" w:hAnsi="Calibri" w:cs="Calibri"/>
          <w:sz w:val="20"/>
          <w:szCs w:val="20"/>
        </w:rPr>
        <w:t>semaglutide</w:t>
      </w:r>
      <w:proofErr w:type="spellEnd"/>
      <w:r w:rsidR="00920953">
        <w:rPr>
          <w:rStyle w:val="normaltextrun"/>
          <w:rFonts w:ascii="Calibri" w:hAnsi="Calibri" w:cs="Calibri"/>
          <w:sz w:val="20"/>
          <w:szCs w:val="20"/>
        </w:rPr>
        <w:t xml:space="preserve"> </w:t>
      </w:r>
      <w:r w:rsidR="00CF1017">
        <w:rPr>
          <w:rStyle w:val="normaltextrun"/>
          <w:rFonts w:ascii="Calibri" w:hAnsi="Calibri" w:cs="Calibri"/>
          <w:sz w:val="20"/>
          <w:szCs w:val="20"/>
        </w:rPr>
        <w:t xml:space="preserve">niet via internet mag verspreiden. </w:t>
      </w:r>
    </w:p>
    <w:p w14:paraId="5EBC3BCC" w14:textId="77777777" w:rsidR="00C80948" w:rsidRDefault="000B7C24" w:rsidP="00C80948">
      <w:pPr>
        <w:pStyle w:val="paragraph"/>
        <w:spacing w:after="0"/>
        <w:rPr>
          <w:rFonts w:ascii="Calibri" w:hAnsi="Calibri" w:cs="Calibri"/>
          <w:sz w:val="20"/>
          <w:szCs w:val="20"/>
        </w:rPr>
      </w:pPr>
      <w:r w:rsidRPr="000B7C24">
        <w:rPr>
          <w:rStyle w:val="normaltextrun"/>
          <w:rFonts w:ascii="Calibri" w:hAnsi="Calibri" w:cs="Calibri"/>
          <w:sz w:val="20"/>
          <w:szCs w:val="20"/>
        </w:rPr>
        <w:t>IVM-directeur Ruud Coolen van B</w:t>
      </w:r>
      <w:r>
        <w:rPr>
          <w:rStyle w:val="normaltextrun"/>
          <w:rFonts w:ascii="Calibri" w:hAnsi="Calibri" w:cs="Calibri"/>
          <w:sz w:val="20"/>
          <w:szCs w:val="20"/>
        </w:rPr>
        <w:t xml:space="preserve">rakel: </w:t>
      </w:r>
      <w:r w:rsidR="00C80948">
        <w:rPr>
          <w:rStyle w:val="normaltextrun"/>
          <w:rFonts w:ascii="Calibri" w:hAnsi="Calibri" w:cs="Calibri"/>
          <w:sz w:val="20"/>
          <w:szCs w:val="20"/>
        </w:rPr>
        <w:t>“</w:t>
      </w:r>
      <w:r w:rsidRPr="000B7C24">
        <w:rPr>
          <w:rFonts w:ascii="Calibri" w:hAnsi="Calibri" w:cs="Calibri"/>
          <w:sz w:val="20"/>
          <w:szCs w:val="20"/>
        </w:rPr>
        <w:t xml:space="preserve">Desinformatie over </w:t>
      </w:r>
      <w:r>
        <w:rPr>
          <w:rFonts w:ascii="Calibri" w:hAnsi="Calibri" w:cs="Calibri"/>
          <w:sz w:val="20"/>
          <w:szCs w:val="20"/>
        </w:rPr>
        <w:t>medicijnen</w:t>
      </w:r>
      <w:r w:rsidRPr="000B7C24">
        <w:rPr>
          <w:rFonts w:ascii="Calibri" w:hAnsi="Calibri" w:cs="Calibri"/>
          <w:sz w:val="20"/>
          <w:szCs w:val="20"/>
        </w:rPr>
        <w:t xml:space="preserve"> en medische </w:t>
      </w:r>
      <w:r>
        <w:rPr>
          <w:rFonts w:ascii="Calibri" w:hAnsi="Calibri" w:cs="Calibri"/>
          <w:sz w:val="20"/>
          <w:szCs w:val="20"/>
        </w:rPr>
        <w:t>des</w:t>
      </w:r>
      <w:r w:rsidRPr="000B7C24">
        <w:rPr>
          <w:rFonts w:ascii="Calibri" w:hAnsi="Calibri" w:cs="Calibri"/>
          <w:sz w:val="20"/>
          <w:szCs w:val="20"/>
        </w:rPr>
        <w:t xml:space="preserve">informatie in de breedte is een groeiend probleem in de samenleving. Meerdere redenen liggen hieraan ten grondslag: commerciële belangen van alternatieve therapieën of van internetcowboys, verlies aan vertrouwen in wetenschap en in instituties, en de razendsnelle verspreiding van onjuist of nepnieuws via sociale media zijn voorbeelden hiervan. Het uit zich ook in een breed scala van vormen: van AI-fakeprofielen van bekende artsen en wetenschappers via betaalde </w:t>
      </w:r>
      <w:proofErr w:type="spellStart"/>
      <w:r w:rsidRPr="000B7C24">
        <w:rPr>
          <w:rFonts w:ascii="Calibri" w:hAnsi="Calibri" w:cs="Calibri"/>
          <w:sz w:val="20"/>
          <w:szCs w:val="20"/>
        </w:rPr>
        <w:t>influencers</w:t>
      </w:r>
      <w:proofErr w:type="spellEnd"/>
      <w:r w:rsidRPr="000B7C24">
        <w:rPr>
          <w:rFonts w:ascii="Calibri" w:hAnsi="Calibri" w:cs="Calibri"/>
          <w:sz w:val="20"/>
          <w:szCs w:val="20"/>
        </w:rPr>
        <w:t xml:space="preserve"> die onjuiste gezondheidsclaims de wereld </w:t>
      </w:r>
      <w:proofErr w:type="spellStart"/>
      <w:r w:rsidRPr="000B7C24">
        <w:rPr>
          <w:rFonts w:ascii="Calibri" w:hAnsi="Calibri" w:cs="Calibri"/>
          <w:sz w:val="20"/>
          <w:szCs w:val="20"/>
        </w:rPr>
        <w:t>inslingeren</w:t>
      </w:r>
      <w:proofErr w:type="spellEnd"/>
      <w:r w:rsidRPr="000B7C24">
        <w:rPr>
          <w:rFonts w:ascii="Calibri" w:hAnsi="Calibri" w:cs="Calibri"/>
          <w:sz w:val="20"/>
          <w:szCs w:val="20"/>
        </w:rPr>
        <w:t xml:space="preserve">, tot aan malafide internetverkopers op het </w:t>
      </w:r>
      <w:proofErr w:type="spellStart"/>
      <w:r w:rsidRPr="000B7C24">
        <w:rPr>
          <w:rFonts w:ascii="Calibri" w:hAnsi="Calibri" w:cs="Calibri"/>
          <w:sz w:val="20"/>
          <w:szCs w:val="20"/>
        </w:rPr>
        <w:t>darkweb</w:t>
      </w:r>
      <w:proofErr w:type="spellEnd"/>
      <w:r w:rsidRPr="000B7C24">
        <w:rPr>
          <w:rFonts w:ascii="Calibri" w:hAnsi="Calibri" w:cs="Calibri"/>
          <w:sz w:val="20"/>
          <w:szCs w:val="20"/>
        </w:rPr>
        <w:t xml:space="preserve"> en zelfs desinformatie verspreidende politici in binnen- en buitenland. Dit is niet onschuldig. Het kan ertoe leiden dat de vaccinatiegraad van kinderen daalt waardoor ziekten uit het verleden weer opduiken, dat vrouwen ongewenst zwanger raken omdat ze de pil niet vertrouwen, dat mensen onnodig in het ziekenhuis belanden door op eigen houtje afslankmiddelen te gebruiken, dat levensreddende therapieën niet vertrouwd worden en heil gezocht wordt in onwerkzame behandelingen, tot aan vermijdbare overlijdens als gevolg van aankoop van gevaarlijke (designer)geneesmiddelen met valse claims via dubieuze internetaanbieders. Het IVM wil hier iets aan doen en roept partijen op gezamenlijk de handschoen op te pakken om verantwoord gebruik van geneesmiddelen weer in het centrum van de aandacht te zetten.</w:t>
      </w:r>
      <w:r w:rsidR="00C80948">
        <w:rPr>
          <w:rFonts w:ascii="Calibri" w:hAnsi="Calibri" w:cs="Calibri"/>
          <w:sz w:val="20"/>
          <w:szCs w:val="20"/>
        </w:rPr>
        <w:t>”</w:t>
      </w:r>
    </w:p>
    <w:p w14:paraId="3523825C" w14:textId="4C408870" w:rsidR="00302765" w:rsidRPr="00F826D6" w:rsidRDefault="004173D9" w:rsidP="00747736">
      <w:pPr>
        <w:pStyle w:val="paragraph"/>
        <w:spacing w:after="0"/>
        <w:rPr>
          <w:rFonts w:ascii="Verdana" w:hAnsi="Verdana" w:cs="Segoe UI"/>
          <w:sz w:val="18"/>
          <w:szCs w:val="18"/>
        </w:rPr>
      </w:pPr>
      <w:r>
        <w:rPr>
          <w:rStyle w:val="normaltextrun"/>
          <w:rFonts w:ascii="Calibri" w:hAnsi="Calibri" w:cs="Calibri"/>
          <w:sz w:val="20"/>
          <w:szCs w:val="20"/>
        </w:rPr>
        <w:t xml:space="preserve">Twijfel je als patiënt of informatie wel klopt? Kijk dan eerst op betrouwbare sites als Thuisarts.nl, apotheek.nl </w:t>
      </w:r>
      <w:r w:rsidR="00E86BF0">
        <w:rPr>
          <w:rStyle w:val="normaltextrun"/>
          <w:rFonts w:ascii="Calibri" w:hAnsi="Calibri" w:cs="Calibri"/>
          <w:sz w:val="20"/>
          <w:szCs w:val="20"/>
        </w:rPr>
        <w:t>of de bijsluiter van je medicijn. Heb je dan nog vragen? Praat erover met je (huis-)arts of apotheker.</w:t>
      </w:r>
      <w:r w:rsidR="00302765" w:rsidRPr="00F826D6">
        <w:rPr>
          <w:rStyle w:val="eop"/>
          <w:rFonts w:ascii="Verdana" w:hAnsi="Verdana" w:cs="Calibri"/>
          <w:sz w:val="18"/>
          <w:szCs w:val="18"/>
        </w:rPr>
        <w:t> </w:t>
      </w:r>
    </w:p>
    <w:p w14:paraId="1B07A774" w14:textId="77777777" w:rsidR="00302765" w:rsidRDefault="00302765" w:rsidP="00302765">
      <w:pPr>
        <w:spacing w:after="0" w:line="240" w:lineRule="atLeast"/>
        <w:rPr>
          <w:rFonts w:cs="Calibri"/>
          <w:b/>
          <w:bCs/>
          <w:sz w:val="20"/>
          <w:szCs w:val="20"/>
        </w:rPr>
      </w:pPr>
      <w:r>
        <w:rPr>
          <w:rFonts w:cs="Calibri"/>
          <w:b/>
          <w:bCs/>
          <w:sz w:val="20"/>
          <w:szCs w:val="20"/>
        </w:rPr>
        <w:t>Lees meer:</w:t>
      </w:r>
    </w:p>
    <w:p w14:paraId="6BBFEB5F" w14:textId="0438D183" w:rsidR="001D4D07" w:rsidRDefault="001D4D07" w:rsidP="00302765">
      <w:pPr>
        <w:pStyle w:val="paragraph"/>
        <w:spacing w:before="0" w:beforeAutospacing="0" w:after="0" w:afterAutospacing="0"/>
        <w:textAlignment w:val="baseline"/>
        <w:rPr>
          <w:rFonts w:ascii="Calibri" w:hAnsi="Calibri" w:cs="Calibri"/>
          <w:sz w:val="20"/>
          <w:szCs w:val="20"/>
        </w:rPr>
      </w:pPr>
      <w:hyperlink r:id="rId9" w:history="1">
        <w:r w:rsidRPr="00AD67DA">
          <w:rPr>
            <w:rStyle w:val="Hyperlink"/>
            <w:rFonts w:ascii="Calibri" w:hAnsi="Calibri" w:cs="Calibri"/>
            <w:sz w:val="20"/>
            <w:szCs w:val="20"/>
          </w:rPr>
          <w:t>https://www.medicijngebruik.nl/projecten/informatiepagina/5725/dag-van-verantwoord-medicijngebruik-2026</w:t>
        </w:r>
      </w:hyperlink>
      <w:r w:rsidR="00536157" w:rsidRPr="00536157">
        <w:rPr>
          <w:rFonts w:ascii="Calibri" w:hAnsi="Calibri" w:cs="Calibri"/>
          <w:sz w:val="20"/>
          <w:szCs w:val="20"/>
        </w:rPr>
        <w:t xml:space="preserve"> </w:t>
      </w:r>
    </w:p>
    <w:p w14:paraId="67461EFF" w14:textId="77777777" w:rsidR="00302765" w:rsidRDefault="00302765" w:rsidP="00302765">
      <w:pPr>
        <w:pStyle w:val="paragraph"/>
        <w:spacing w:before="0" w:beforeAutospacing="0" w:after="0" w:afterAutospacing="0"/>
        <w:textAlignment w:val="baseline"/>
        <w:rPr>
          <w:rFonts w:ascii="Calibri" w:hAnsi="Calibri" w:cs="Calibri"/>
          <w:sz w:val="20"/>
          <w:szCs w:val="20"/>
        </w:rPr>
      </w:pPr>
    </w:p>
    <w:p w14:paraId="4F3F20F9" w14:textId="77777777" w:rsidR="00302765" w:rsidRDefault="00302765" w:rsidP="00302765">
      <w:pPr>
        <w:pStyle w:val="paragraph"/>
        <w:spacing w:before="0" w:beforeAutospacing="0" w:after="0" w:afterAutospacing="0"/>
        <w:textAlignment w:val="baseline"/>
        <w:rPr>
          <w:rStyle w:val="normaltextrun"/>
          <w:rFonts w:ascii="Calibri" w:hAnsi="Calibri" w:cs="Calibri"/>
          <w:i/>
          <w:iCs/>
          <w:sz w:val="20"/>
          <w:szCs w:val="20"/>
        </w:rPr>
      </w:pPr>
      <w:r>
        <w:rPr>
          <w:rFonts w:ascii="Calibri" w:hAnsi="Calibri" w:cs="Calibri"/>
          <w:i/>
          <w:iCs/>
          <w:sz w:val="20"/>
          <w:szCs w:val="20"/>
        </w:rPr>
        <w:t>Over het IVM</w:t>
      </w:r>
    </w:p>
    <w:p w14:paraId="43E0C533" w14:textId="77777777" w:rsidR="00302765" w:rsidRDefault="00302765" w:rsidP="00302765">
      <w:pPr>
        <w:pStyle w:val="paragraph"/>
        <w:spacing w:before="0" w:beforeAutospacing="0" w:after="0" w:afterAutospacing="0"/>
        <w:textAlignment w:val="baseline"/>
        <w:rPr>
          <w:rStyle w:val="eop"/>
          <w:rFonts w:ascii="Calibri" w:hAnsi="Calibri" w:cs="Calibri"/>
          <w:sz w:val="20"/>
          <w:szCs w:val="20"/>
        </w:rPr>
      </w:pPr>
      <w:r>
        <w:rPr>
          <w:rFonts w:ascii="Calibri" w:hAnsi="Calibri" w:cs="Calibri"/>
          <w:color w:val="333333"/>
          <w:sz w:val="20"/>
          <w:szCs w:val="20"/>
          <w:shd w:val="clear" w:color="auto" w:fill="FFFFFF"/>
        </w:rPr>
        <w:t xml:space="preserve">Het IVM is de neutrale kennis- en implementatieorganisatie die landelijk de kwaliteit, veiligheid en betaalbaarheid van het geneesmiddelengebruik verbetert. Het IVM doet dat door beleid en wetenschap te vertalen naar praktische handvatten voor iedereen die in de dagelijkse praktijk met medicijnen te maken heeft. Onder meer het landelijk meldpunt voor medicatie-incidenten (VMI) en de IVM-academie waar </w:t>
      </w:r>
      <w:r>
        <w:rPr>
          <w:rFonts w:ascii="Calibri" w:hAnsi="Calibri" w:cs="Calibri"/>
          <w:color w:val="333333"/>
          <w:sz w:val="20"/>
          <w:szCs w:val="20"/>
          <w:shd w:val="clear" w:color="auto" w:fill="FFFFFF"/>
        </w:rPr>
        <w:lastRenderedPageBreak/>
        <w:t>inmiddels meer dan 200.000 cursisten staan ingeschreven, maken deel uit van het IVM. Verder ondersteunt het IVM het FTO in Nederland, geeft informatie over nieuwe geneesmiddelen(groepen), verricht toegepast onderzoek, voert audits uit en geeft adviezen over medicatieveiligheid in de langdurige zorg. Ook verzorgt het IVM de landelijke campagnes over geneesmiddelen en verkeer.</w:t>
      </w:r>
      <w:r>
        <w:rPr>
          <w:rStyle w:val="normaltextrun"/>
          <w:rFonts w:ascii="Calibri" w:hAnsi="Calibri" w:cs="Calibri"/>
          <w:sz w:val="20"/>
          <w:szCs w:val="20"/>
        </w:rPr>
        <w:t> </w:t>
      </w:r>
      <w:r>
        <w:rPr>
          <w:rStyle w:val="eop"/>
          <w:rFonts w:ascii="Calibri" w:hAnsi="Calibri" w:cs="Calibri"/>
          <w:sz w:val="20"/>
          <w:szCs w:val="20"/>
        </w:rPr>
        <w:t> </w:t>
      </w:r>
    </w:p>
    <w:p w14:paraId="20FA2014" w14:textId="77777777" w:rsidR="00302765" w:rsidRDefault="00302765" w:rsidP="00302765">
      <w:pPr>
        <w:pStyle w:val="paragraph"/>
        <w:spacing w:before="0" w:beforeAutospacing="0" w:after="0" w:afterAutospacing="0"/>
        <w:textAlignment w:val="baseline"/>
        <w:rPr>
          <w:rStyle w:val="eop"/>
          <w:rFonts w:ascii="Calibri" w:hAnsi="Calibri" w:cs="Calibri"/>
          <w:sz w:val="20"/>
          <w:szCs w:val="20"/>
        </w:rPr>
      </w:pPr>
    </w:p>
    <w:p w14:paraId="691D7F2A" w14:textId="4ED65F39" w:rsidR="00302765" w:rsidRDefault="00302765" w:rsidP="00302765">
      <w:pPr>
        <w:spacing w:after="0" w:line="240" w:lineRule="atLeast"/>
        <w:rPr>
          <w:color w:val="000000"/>
        </w:rPr>
      </w:pPr>
      <w:r>
        <w:rPr>
          <w:color w:val="000000"/>
        </w:rPr>
        <w:t>======================================================================</w:t>
      </w:r>
    </w:p>
    <w:p w14:paraId="2BA44ADF" w14:textId="77777777" w:rsidR="00302765" w:rsidRDefault="00302765" w:rsidP="00302765">
      <w:pPr>
        <w:spacing w:after="0" w:line="240" w:lineRule="atLeast"/>
        <w:rPr>
          <w:b/>
          <w:sz w:val="20"/>
          <w:szCs w:val="20"/>
        </w:rPr>
      </w:pPr>
      <w:r w:rsidRPr="00BA4E8A">
        <w:rPr>
          <w:b/>
          <w:sz w:val="20"/>
          <w:szCs w:val="20"/>
        </w:rPr>
        <w:t>Noot voor de redactie</w:t>
      </w:r>
      <w:r>
        <w:rPr>
          <w:b/>
          <w:sz w:val="20"/>
          <w:szCs w:val="20"/>
        </w:rPr>
        <w:t xml:space="preserve">, niet voor publicatie </w:t>
      </w:r>
    </w:p>
    <w:p w14:paraId="58D913F8" w14:textId="6AE278BD" w:rsidR="00302765" w:rsidRDefault="00302765" w:rsidP="00302765">
      <w:pPr>
        <w:pStyle w:val="paragraph"/>
        <w:spacing w:before="0" w:beforeAutospacing="0" w:after="0" w:afterAutospacing="0"/>
        <w:textAlignment w:val="baseline"/>
        <w:rPr>
          <w:rStyle w:val="normaltextrun"/>
          <w:rFonts w:ascii="Calibri" w:hAnsi="Calibri" w:cs="Calibri"/>
          <w:sz w:val="20"/>
          <w:szCs w:val="20"/>
        </w:rPr>
      </w:pPr>
      <w:r w:rsidRPr="00261F9F">
        <w:rPr>
          <w:rStyle w:val="normaltextrun"/>
          <w:rFonts w:ascii="Calibri" w:hAnsi="Calibri" w:cs="Calibri"/>
          <w:sz w:val="20"/>
          <w:szCs w:val="20"/>
        </w:rPr>
        <w:t xml:space="preserve">Heeft u inhoudelijke vragen over deze persinformatie? Neem dan contact op met </w:t>
      </w:r>
      <w:r w:rsidR="00133E11">
        <w:rPr>
          <w:rStyle w:val="normaltextrun"/>
          <w:rFonts w:ascii="Calibri" w:hAnsi="Calibri" w:cs="Calibri"/>
          <w:sz w:val="20"/>
          <w:szCs w:val="20"/>
        </w:rPr>
        <w:t>Anke Lambooij, apotheker</w:t>
      </w:r>
      <w:r w:rsidR="00F03ADF">
        <w:rPr>
          <w:rStyle w:val="normaltextrun"/>
          <w:rFonts w:ascii="Calibri" w:hAnsi="Calibri" w:cs="Calibri"/>
          <w:sz w:val="20"/>
          <w:szCs w:val="20"/>
        </w:rPr>
        <w:t xml:space="preserve">, </w:t>
      </w:r>
      <w:hyperlink r:id="rId10" w:history="1">
        <w:r w:rsidR="00F03ADF" w:rsidRPr="001B38B4">
          <w:rPr>
            <w:rStyle w:val="Hyperlink"/>
            <w:rFonts w:ascii="Calibri" w:hAnsi="Calibri" w:cs="Calibri"/>
            <w:sz w:val="20"/>
            <w:szCs w:val="20"/>
          </w:rPr>
          <w:t>a.lambooij@ivm.nl</w:t>
        </w:r>
      </w:hyperlink>
      <w:r w:rsidRPr="00261F9F">
        <w:rPr>
          <w:rStyle w:val="normaltextrun"/>
          <w:rFonts w:ascii="Calibri" w:hAnsi="Calibri" w:cs="Calibri"/>
          <w:sz w:val="20"/>
          <w:szCs w:val="20"/>
        </w:rPr>
        <w:t>.</w:t>
      </w:r>
    </w:p>
    <w:p w14:paraId="1ADFEB76" w14:textId="77777777" w:rsidR="00302765" w:rsidRDefault="00302765" w:rsidP="00302765">
      <w:pPr>
        <w:pStyle w:val="paragraph"/>
        <w:spacing w:before="0" w:beforeAutospacing="0" w:after="0" w:afterAutospacing="0"/>
        <w:textAlignment w:val="baseline"/>
        <w:rPr>
          <w:rStyle w:val="normaltextrun"/>
          <w:rFonts w:ascii="Calibri" w:hAnsi="Calibri" w:cs="Calibri"/>
          <w:sz w:val="20"/>
          <w:szCs w:val="20"/>
        </w:rPr>
      </w:pPr>
    </w:p>
    <w:p w14:paraId="37545AC3" w14:textId="2C806DB3" w:rsidR="00302765" w:rsidRPr="00261F9F" w:rsidRDefault="00302765" w:rsidP="00302765">
      <w:pPr>
        <w:pStyle w:val="paragraph"/>
        <w:spacing w:before="0" w:beforeAutospacing="0" w:after="0" w:afterAutospacing="0"/>
        <w:textAlignment w:val="baseline"/>
        <w:rPr>
          <w:rFonts w:ascii="Calibri" w:hAnsi="Calibri" w:cs="Calibri"/>
          <w:sz w:val="20"/>
          <w:szCs w:val="20"/>
        </w:rPr>
      </w:pPr>
      <w:r w:rsidRPr="00261F9F">
        <w:rPr>
          <w:rStyle w:val="normaltextrun"/>
          <w:rFonts w:ascii="Calibri" w:hAnsi="Calibri" w:cs="Calibri"/>
          <w:sz w:val="20"/>
          <w:szCs w:val="20"/>
        </w:rPr>
        <w:t xml:space="preserve">Zoekt u beeldmateriaal om bij uw doorplaatsing te gebruiken? Neem dan contact op met </w:t>
      </w:r>
      <w:r w:rsidR="00E27E70">
        <w:rPr>
          <w:rStyle w:val="normaltextrun"/>
          <w:rFonts w:ascii="Calibri" w:hAnsi="Calibri" w:cs="Calibri"/>
          <w:sz w:val="20"/>
          <w:szCs w:val="20"/>
        </w:rPr>
        <w:t>Mirjam Dijsselbloem</w:t>
      </w:r>
      <w:r w:rsidR="000B21A2">
        <w:rPr>
          <w:rStyle w:val="normaltextrun"/>
          <w:rFonts w:ascii="Calibri" w:hAnsi="Calibri" w:cs="Calibri"/>
          <w:sz w:val="20"/>
          <w:szCs w:val="20"/>
        </w:rPr>
        <w:t xml:space="preserve">, </w:t>
      </w:r>
      <w:r w:rsidR="008A782B">
        <w:rPr>
          <w:rStyle w:val="normaltextrun"/>
          <w:rFonts w:ascii="Calibri" w:hAnsi="Calibri" w:cs="Calibri"/>
          <w:sz w:val="20"/>
          <w:szCs w:val="20"/>
        </w:rPr>
        <w:t xml:space="preserve">marketing &amp; communicatie adviseur, </w:t>
      </w:r>
      <w:hyperlink r:id="rId11" w:history="1">
        <w:r w:rsidR="008A782B" w:rsidRPr="00AD67DA">
          <w:rPr>
            <w:rStyle w:val="Hyperlink"/>
            <w:rFonts w:ascii="Calibri" w:hAnsi="Calibri" w:cs="Calibri"/>
            <w:sz w:val="20"/>
            <w:szCs w:val="20"/>
          </w:rPr>
          <w:t>m.dijsselbloem@ivm.nl</w:t>
        </w:r>
      </w:hyperlink>
      <w:r w:rsidR="008A782B">
        <w:rPr>
          <w:rStyle w:val="normaltextrun"/>
          <w:rFonts w:ascii="Calibri" w:hAnsi="Calibri" w:cs="Calibri"/>
          <w:sz w:val="20"/>
          <w:szCs w:val="20"/>
        </w:rPr>
        <w:t xml:space="preserve"> </w:t>
      </w:r>
      <w:r w:rsidR="001C79CE">
        <w:rPr>
          <w:rStyle w:val="normaltextrun"/>
          <w:rFonts w:ascii="Calibri" w:hAnsi="Calibri" w:cs="Calibri"/>
          <w:sz w:val="20"/>
          <w:szCs w:val="20"/>
        </w:rPr>
        <w:t>of 06 – 14 81 57 9</w:t>
      </w:r>
      <w:r w:rsidR="0091180A">
        <w:rPr>
          <w:rStyle w:val="normaltextrun"/>
          <w:rFonts w:ascii="Calibri" w:hAnsi="Calibri" w:cs="Calibri"/>
          <w:sz w:val="20"/>
          <w:szCs w:val="20"/>
        </w:rPr>
        <w:t>7</w:t>
      </w:r>
      <w:r w:rsidR="001C79CE">
        <w:rPr>
          <w:rStyle w:val="normaltextrun"/>
          <w:rFonts w:ascii="Calibri" w:hAnsi="Calibri" w:cs="Calibri"/>
          <w:sz w:val="20"/>
          <w:szCs w:val="20"/>
        </w:rPr>
        <w:t xml:space="preserve">. </w:t>
      </w:r>
      <w:r w:rsidR="001C79CE">
        <w:rPr>
          <w:rStyle w:val="normaltextrun"/>
          <w:rFonts w:ascii="Calibri" w:hAnsi="Calibri" w:cs="Calibri"/>
          <w:sz w:val="20"/>
          <w:szCs w:val="20"/>
        </w:rPr>
        <w:br/>
      </w:r>
    </w:p>
    <w:p w14:paraId="3A2ABBB0" w14:textId="77777777" w:rsidR="00302765" w:rsidRPr="00261F9F" w:rsidRDefault="00302765" w:rsidP="00302765">
      <w:pPr>
        <w:pStyle w:val="paragraph"/>
        <w:spacing w:before="0" w:beforeAutospacing="0" w:after="0" w:afterAutospacing="0"/>
        <w:textAlignment w:val="baseline"/>
        <w:rPr>
          <w:rFonts w:ascii="Calibri" w:hAnsi="Calibri" w:cs="Calibri"/>
          <w:sz w:val="20"/>
          <w:szCs w:val="20"/>
        </w:rPr>
      </w:pPr>
      <w:r w:rsidRPr="00261F9F">
        <w:rPr>
          <w:rStyle w:val="normaltextrun"/>
          <w:rFonts w:ascii="Calibri" w:hAnsi="Calibri" w:cs="Calibri"/>
          <w:sz w:val="20"/>
          <w:szCs w:val="20"/>
        </w:rPr>
        <w:t xml:space="preserve">Voor algemene informatie over het IVM, zie </w:t>
      </w:r>
      <w:hyperlink r:id="rId12" w:history="1">
        <w:r>
          <w:rPr>
            <w:rStyle w:val="Hyperlink"/>
            <w:rFonts w:ascii="Calibri" w:hAnsi="Calibri" w:cs="Calibri"/>
            <w:sz w:val="20"/>
            <w:szCs w:val="20"/>
          </w:rPr>
          <w:t>www.ivm.nl</w:t>
        </w:r>
      </w:hyperlink>
      <w:r w:rsidRPr="00684B92">
        <w:rPr>
          <w:rStyle w:val="normaltextrun"/>
          <w:rFonts w:ascii="Calibri" w:hAnsi="Calibri" w:cs="Calibri"/>
          <w:sz w:val="20"/>
          <w:szCs w:val="20"/>
        </w:rPr>
        <w:t>.</w:t>
      </w:r>
    </w:p>
    <w:sectPr w:rsidR="00302765" w:rsidRPr="00261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4C19"/>
    <w:multiLevelType w:val="hybridMultilevel"/>
    <w:tmpl w:val="4510E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534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50908E"/>
    <w:rsid w:val="000066F0"/>
    <w:rsid w:val="000110D3"/>
    <w:rsid w:val="00024A32"/>
    <w:rsid w:val="00035BEE"/>
    <w:rsid w:val="000450B0"/>
    <w:rsid w:val="000501B0"/>
    <w:rsid w:val="00052E36"/>
    <w:rsid w:val="00092572"/>
    <w:rsid w:val="00093D06"/>
    <w:rsid w:val="000A5537"/>
    <w:rsid w:val="000B21A2"/>
    <w:rsid w:val="000B4DC6"/>
    <w:rsid w:val="000B515A"/>
    <w:rsid w:val="000B7C24"/>
    <w:rsid w:val="000C49B7"/>
    <w:rsid w:val="000E25D2"/>
    <w:rsid w:val="000F0B5F"/>
    <w:rsid w:val="000F3FAF"/>
    <w:rsid w:val="000F7F0D"/>
    <w:rsid w:val="00107910"/>
    <w:rsid w:val="00110AE5"/>
    <w:rsid w:val="0011450A"/>
    <w:rsid w:val="00127CD1"/>
    <w:rsid w:val="00133998"/>
    <w:rsid w:val="00133E11"/>
    <w:rsid w:val="00142CA0"/>
    <w:rsid w:val="00171F09"/>
    <w:rsid w:val="001753D2"/>
    <w:rsid w:val="001A0E78"/>
    <w:rsid w:val="001A4D50"/>
    <w:rsid w:val="001A4DA3"/>
    <w:rsid w:val="001C22C8"/>
    <w:rsid w:val="001C236D"/>
    <w:rsid w:val="001C3AAA"/>
    <w:rsid w:val="001C5A8D"/>
    <w:rsid w:val="001C79CE"/>
    <w:rsid w:val="001D4D07"/>
    <w:rsid w:val="001E509F"/>
    <w:rsid w:val="001F35B8"/>
    <w:rsid w:val="001F3680"/>
    <w:rsid w:val="001F7C09"/>
    <w:rsid w:val="00204AE4"/>
    <w:rsid w:val="002056AD"/>
    <w:rsid w:val="00217827"/>
    <w:rsid w:val="00223FA9"/>
    <w:rsid w:val="00226C70"/>
    <w:rsid w:val="00227F52"/>
    <w:rsid w:val="002351CA"/>
    <w:rsid w:val="002407A2"/>
    <w:rsid w:val="002471CE"/>
    <w:rsid w:val="00250A19"/>
    <w:rsid w:val="00250A1C"/>
    <w:rsid w:val="00262910"/>
    <w:rsid w:val="002A2E31"/>
    <w:rsid w:val="002B72A0"/>
    <w:rsid w:val="002D15D0"/>
    <w:rsid w:val="002E31A1"/>
    <w:rsid w:val="002E7C17"/>
    <w:rsid w:val="002F65C2"/>
    <w:rsid w:val="00302765"/>
    <w:rsid w:val="0031254A"/>
    <w:rsid w:val="003242CC"/>
    <w:rsid w:val="00325AC4"/>
    <w:rsid w:val="00326D99"/>
    <w:rsid w:val="00332FCE"/>
    <w:rsid w:val="003845D9"/>
    <w:rsid w:val="00396B8A"/>
    <w:rsid w:val="003D5253"/>
    <w:rsid w:val="003F6FCF"/>
    <w:rsid w:val="0040297A"/>
    <w:rsid w:val="0040657B"/>
    <w:rsid w:val="00415F4B"/>
    <w:rsid w:val="004173D9"/>
    <w:rsid w:val="00420839"/>
    <w:rsid w:val="00426AE3"/>
    <w:rsid w:val="00433C52"/>
    <w:rsid w:val="00437A2C"/>
    <w:rsid w:val="00473CAD"/>
    <w:rsid w:val="00475AB4"/>
    <w:rsid w:val="00477D0A"/>
    <w:rsid w:val="004940FB"/>
    <w:rsid w:val="0049466D"/>
    <w:rsid w:val="004A33D0"/>
    <w:rsid w:val="004A4A8B"/>
    <w:rsid w:val="004A5780"/>
    <w:rsid w:val="004C7120"/>
    <w:rsid w:val="004E70F3"/>
    <w:rsid w:val="005335FE"/>
    <w:rsid w:val="00535161"/>
    <w:rsid w:val="00536157"/>
    <w:rsid w:val="00553706"/>
    <w:rsid w:val="00553957"/>
    <w:rsid w:val="005664CF"/>
    <w:rsid w:val="005A35D4"/>
    <w:rsid w:val="005C19BB"/>
    <w:rsid w:val="005C564C"/>
    <w:rsid w:val="005C6292"/>
    <w:rsid w:val="005D0575"/>
    <w:rsid w:val="005D1587"/>
    <w:rsid w:val="005D3269"/>
    <w:rsid w:val="005E3DDD"/>
    <w:rsid w:val="005F2166"/>
    <w:rsid w:val="00612B5A"/>
    <w:rsid w:val="006329FF"/>
    <w:rsid w:val="006342EF"/>
    <w:rsid w:val="006540F6"/>
    <w:rsid w:val="00655D91"/>
    <w:rsid w:val="00681AC2"/>
    <w:rsid w:val="00697B18"/>
    <w:rsid w:val="006A3E56"/>
    <w:rsid w:val="006C79CF"/>
    <w:rsid w:val="006D05B1"/>
    <w:rsid w:val="006E6CA1"/>
    <w:rsid w:val="006F138E"/>
    <w:rsid w:val="006F4AF0"/>
    <w:rsid w:val="006F5554"/>
    <w:rsid w:val="0070618C"/>
    <w:rsid w:val="0071301A"/>
    <w:rsid w:val="00722B02"/>
    <w:rsid w:val="00731EDE"/>
    <w:rsid w:val="0073409F"/>
    <w:rsid w:val="007345C2"/>
    <w:rsid w:val="0074650D"/>
    <w:rsid w:val="00747736"/>
    <w:rsid w:val="007528AB"/>
    <w:rsid w:val="00753B56"/>
    <w:rsid w:val="00754C6C"/>
    <w:rsid w:val="00765E18"/>
    <w:rsid w:val="007739D6"/>
    <w:rsid w:val="00775204"/>
    <w:rsid w:val="007B4CB8"/>
    <w:rsid w:val="007D0609"/>
    <w:rsid w:val="007E0AA1"/>
    <w:rsid w:val="007E2F12"/>
    <w:rsid w:val="007F172C"/>
    <w:rsid w:val="007F5773"/>
    <w:rsid w:val="007F7913"/>
    <w:rsid w:val="008023BC"/>
    <w:rsid w:val="00812AC8"/>
    <w:rsid w:val="00826E6D"/>
    <w:rsid w:val="008305CE"/>
    <w:rsid w:val="008339B0"/>
    <w:rsid w:val="00834AD7"/>
    <w:rsid w:val="008521CC"/>
    <w:rsid w:val="00874459"/>
    <w:rsid w:val="00874CF4"/>
    <w:rsid w:val="00881A55"/>
    <w:rsid w:val="008821AF"/>
    <w:rsid w:val="0088436F"/>
    <w:rsid w:val="00884D92"/>
    <w:rsid w:val="0088544F"/>
    <w:rsid w:val="00897164"/>
    <w:rsid w:val="008A782B"/>
    <w:rsid w:val="008B2FC2"/>
    <w:rsid w:val="008B3585"/>
    <w:rsid w:val="008C58C2"/>
    <w:rsid w:val="008E093E"/>
    <w:rsid w:val="008F04E3"/>
    <w:rsid w:val="00911167"/>
    <w:rsid w:val="0091180A"/>
    <w:rsid w:val="00920953"/>
    <w:rsid w:val="009251C0"/>
    <w:rsid w:val="00945554"/>
    <w:rsid w:val="0094613F"/>
    <w:rsid w:val="0095354C"/>
    <w:rsid w:val="00965AE7"/>
    <w:rsid w:val="00974918"/>
    <w:rsid w:val="00993B65"/>
    <w:rsid w:val="00996362"/>
    <w:rsid w:val="009A534C"/>
    <w:rsid w:val="009B1680"/>
    <w:rsid w:val="009D4177"/>
    <w:rsid w:val="009E1676"/>
    <w:rsid w:val="009E7B5E"/>
    <w:rsid w:val="00A03CF4"/>
    <w:rsid w:val="00A06D3F"/>
    <w:rsid w:val="00A17FED"/>
    <w:rsid w:val="00A21C32"/>
    <w:rsid w:val="00A2358F"/>
    <w:rsid w:val="00A23642"/>
    <w:rsid w:val="00A73976"/>
    <w:rsid w:val="00AC02B3"/>
    <w:rsid w:val="00AC1D81"/>
    <w:rsid w:val="00AD2946"/>
    <w:rsid w:val="00B056C3"/>
    <w:rsid w:val="00B13B67"/>
    <w:rsid w:val="00B22EFC"/>
    <w:rsid w:val="00B23A58"/>
    <w:rsid w:val="00B278A1"/>
    <w:rsid w:val="00B410C6"/>
    <w:rsid w:val="00B455FA"/>
    <w:rsid w:val="00B4700D"/>
    <w:rsid w:val="00B53A2C"/>
    <w:rsid w:val="00B62C92"/>
    <w:rsid w:val="00B77550"/>
    <w:rsid w:val="00B91D3D"/>
    <w:rsid w:val="00B9617E"/>
    <w:rsid w:val="00BB4F85"/>
    <w:rsid w:val="00BC2627"/>
    <w:rsid w:val="00BC3291"/>
    <w:rsid w:val="00BC69BF"/>
    <w:rsid w:val="00BC7473"/>
    <w:rsid w:val="00BD04FD"/>
    <w:rsid w:val="00BD6B39"/>
    <w:rsid w:val="00BD6FF3"/>
    <w:rsid w:val="00BE10C7"/>
    <w:rsid w:val="00BF6777"/>
    <w:rsid w:val="00C06813"/>
    <w:rsid w:val="00C5190F"/>
    <w:rsid w:val="00C52CFC"/>
    <w:rsid w:val="00C634C9"/>
    <w:rsid w:val="00C76531"/>
    <w:rsid w:val="00C80948"/>
    <w:rsid w:val="00C8573F"/>
    <w:rsid w:val="00C939BC"/>
    <w:rsid w:val="00C97C97"/>
    <w:rsid w:val="00CA3B09"/>
    <w:rsid w:val="00CA5B02"/>
    <w:rsid w:val="00CA7FF5"/>
    <w:rsid w:val="00CB2895"/>
    <w:rsid w:val="00CC3302"/>
    <w:rsid w:val="00CC7C20"/>
    <w:rsid w:val="00CD37FA"/>
    <w:rsid w:val="00CE0248"/>
    <w:rsid w:val="00CF1017"/>
    <w:rsid w:val="00CF3908"/>
    <w:rsid w:val="00D50010"/>
    <w:rsid w:val="00D6506B"/>
    <w:rsid w:val="00D6571D"/>
    <w:rsid w:val="00D815EC"/>
    <w:rsid w:val="00D870D6"/>
    <w:rsid w:val="00D9141A"/>
    <w:rsid w:val="00D926F1"/>
    <w:rsid w:val="00DA0D44"/>
    <w:rsid w:val="00DA2B15"/>
    <w:rsid w:val="00DA3D8A"/>
    <w:rsid w:val="00DA695A"/>
    <w:rsid w:val="00DB0376"/>
    <w:rsid w:val="00DB66B5"/>
    <w:rsid w:val="00DB6A41"/>
    <w:rsid w:val="00DB73B7"/>
    <w:rsid w:val="00DB7A12"/>
    <w:rsid w:val="00DC1ADD"/>
    <w:rsid w:val="00DC73A8"/>
    <w:rsid w:val="00DC7BC3"/>
    <w:rsid w:val="00DD306E"/>
    <w:rsid w:val="00DE1216"/>
    <w:rsid w:val="00DF1FB0"/>
    <w:rsid w:val="00DF55FD"/>
    <w:rsid w:val="00E0273B"/>
    <w:rsid w:val="00E11C64"/>
    <w:rsid w:val="00E17F01"/>
    <w:rsid w:val="00E27E70"/>
    <w:rsid w:val="00E328E4"/>
    <w:rsid w:val="00E40103"/>
    <w:rsid w:val="00E65135"/>
    <w:rsid w:val="00E71770"/>
    <w:rsid w:val="00E736F6"/>
    <w:rsid w:val="00E745E0"/>
    <w:rsid w:val="00E82DF1"/>
    <w:rsid w:val="00E83D1F"/>
    <w:rsid w:val="00E8409F"/>
    <w:rsid w:val="00E86BF0"/>
    <w:rsid w:val="00E93480"/>
    <w:rsid w:val="00E95067"/>
    <w:rsid w:val="00EA7AE9"/>
    <w:rsid w:val="00EB6F68"/>
    <w:rsid w:val="00EC22AA"/>
    <w:rsid w:val="00EF6723"/>
    <w:rsid w:val="00F03ADF"/>
    <w:rsid w:val="00F07DB1"/>
    <w:rsid w:val="00F153B3"/>
    <w:rsid w:val="00F3539E"/>
    <w:rsid w:val="00F36884"/>
    <w:rsid w:val="00F43B09"/>
    <w:rsid w:val="00F43ED8"/>
    <w:rsid w:val="00F44C6B"/>
    <w:rsid w:val="00F46461"/>
    <w:rsid w:val="00F6617F"/>
    <w:rsid w:val="00F70B16"/>
    <w:rsid w:val="00F752F4"/>
    <w:rsid w:val="00F86E5F"/>
    <w:rsid w:val="00FA7A8C"/>
    <w:rsid w:val="00FD4B7D"/>
    <w:rsid w:val="00FF7F01"/>
    <w:rsid w:val="01DA4185"/>
    <w:rsid w:val="247773A9"/>
    <w:rsid w:val="34024503"/>
    <w:rsid w:val="3AC4D7FE"/>
    <w:rsid w:val="525090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908E"/>
  <w15:chartTrackingRefBased/>
  <w15:docId w15:val="{DC9DE05B-6FC2-435A-AA12-909EEB85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styleId="Rastertabel4-Accent5">
    <w:name w:val="Grid Table 4 Accent 5"/>
    <w:basedOn w:val="Standaardtabel"/>
    <w:uiPriority w:val="49"/>
    <w:rsid w:val="0026291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jstalinea">
    <w:name w:val="List Paragraph"/>
    <w:basedOn w:val="Standaard"/>
    <w:uiPriority w:val="34"/>
    <w:qFormat/>
    <w:rsid w:val="00DB66B5"/>
    <w:pPr>
      <w:ind w:left="720"/>
      <w:contextualSpacing/>
    </w:pPr>
  </w:style>
  <w:style w:type="character" w:customStyle="1" w:styleId="Kop1Char">
    <w:name w:val="Kop 1 Char"/>
    <w:basedOn w:val="Standaardalinea-lettertype"/>
    <w:uiPriority w:val="9"/>
    <w:rsid w:val="00F43E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rsid w:val="00F43ED8"/>
    <w:rPr>
      <w:rFonts w:asciiTheme="majorHAnsi" w:eastAsiaTheme="majorEastAsia" w:hAnsiTheme="majorHAnsi" w:cstheme="majorBidi"/>
      <w:color w:val="0F4761" w:themeColor="accent1" w:themeShade="BF"/>
      <w:sz w:val="32"/>
      <w:szCs w:val="32"/>
    </w:rPr>
  </w:style>
  <w:style w:type="character" w:styleId="Verwijzingopmerking">
    <w:name w:val="annotation reference"/>
    <w:basedOn w:val="Standaardalinea-lettertype"/>
    <w:uiPriority w:val="99"/>
    <w:semiHidden/>
    <w:unhideWhenUsed/>
    <w:rsid w:val="00217827"/>
    <w:rPr>
      <w:sz w:val="16"/>
      <w:szCs w:val="16"/>
    </w:rPr>
  </w:style>
  <w:style w:type="paragraph" w:styleId="Tekstopmerking">
    <w:name w:val="annotation text"/>
    <w:basedOn w:val="Standaard"/>
    <w:link w:val="TekstopmerkingChar"/>
    <w:uiPriority w:val="99"/>
    <w:unhideWhenUsed/>
    <w:rsid w:val="00217827"/>
    <w:pPr>
      <w:spacing w:line="240" w:lineRule="auto"/>
    </w:pPr>
    <w:rPr>
      <w:sz w:val="20"/>
      <w:szCs w:val="20"/>
    </w:rPr>
  </w:style>
  <w:style w:type="character" w:customStyle="1" w:styleId="TekstopmerkingChar">
    <w:name w:val="Tekst opmerking Char"/>
    <w:basedOn w:val="Standaardalinea-lettertype"/>
    <w:link w:val="Tekstopmerking"/>
    <w:uiPriority w:val="99"/>
    <w:rsid w:val="00217827"/>
    <w:rPr>
      <w:sz w:val="20"/>
      <w:szCs w:val="20"/>
    </w:rPr>
  </w:style>
  <w:style w:type="paragraph" w:styleId="Onderwerpvanopmerking">
    <w:name w:val="annotation subject"/>
    <w:basedOn w:val="Tekstopmerking"/>
    <w:next w:val="Tekstopmerking"/>
    <w:link w:val="OnderwerpvanopmerkingChar"/>
    <w:uiPriority w:val="99"/>
    <w:semiHidden/>
    <w:unhideWhenUsed/>
    <w:rsid w:val="00217827"/>
    <w:rPr>
      <w:b/>
      <w:bCs/>
    </w:rPr>
  </w:style>
  <w:style w:type="character" w:customStyle="1" w:styleId="OnderwerpvanopmerkingChar">
    <w:name w:val="Onderwerp van opmerking Char"/>
    <w:basedOn w:val="TekstopmerkingChar"/>
    <w:link w:val="Onderwerpvanopmerking"/>
    <w:uiPriority w:val="99"/>
    <w:semiHidden/>
    <w:rsid w:val="00217827"/>
    <w:rPr>
      <w:b/>
      <w:bCs/>
      <w:sz w:val="20"/>
      <w:szCs w:val="20"/>
    </w:rPr>
  </w:style>
  <w:style w:type="character" w:styleId="Hyperlink">
    <w:name w:val="Hyperlink"/>
    <w:uiPriority w:val="99"/>
    <w:unhideWhenUsed/>
    <w:rsid w:val="00302765"/>
    <w:rPr>
      <w:color w:val="0563C1"/>
      <w:u w:val="single"/>
    </w:rPr>
  </w:style>
  <w:style w:type="character" w:customStyle="1" w:styleId="normaltextrun">
    <w:name w:val="normaltextrun"/>
    <w:basedOn w:val="Standaardalinea-lettertype"/>
    <w:rsid w:val="00302765"/>
  </w:style>
  <w:style w:type="character" w:customStyle="1" w:styleId="eop">
    <w:name w:val="eop"/>
    <w:basedOn w:val="Standaardalinea-lettertype"/>
    <w:rsid w:val="00302765"/>
  </w:style>
  <w:style w:type="paragraph" w:customStyle="1" w:styleId="paragraph">
    <w:name w:val="paragraph"/>
    <w:basedOn w:val="Standaard"/>
    <w:rsid w:val="00302765"/>
    <w:pPr>
      <w:spacing w:before="100" w:beforeAutospacing="1" w:after="100" w:afterAutospacing="1" w:line="240" w:lineRule="auto"/>
    </w:pPr>
    <w:rPr>
      <w:rFonts w:ascii="Times New Roman" w:eastAsia="Times New Roman" w:hAnsi="Times New Roman" w:cs="Times New Roman"/>
      <w:lang w:eastAsia="nl-NL"/>
    </w:rPr>
  </w:style>
  <w:style w:type="character" w:styleId="Onopgelostemelding">
    <w:name w:val="Unresolved Mention"/>
    <w:basedOn w:val="Standaardalinea-lettertype"/>
    <w:uiPriority w:val="99"/>
    <w:semiHidden/>
    <w:unhideWhenUsed/>
    <w:rsid w:val="001A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vm.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ijsselbloem@ivm.nl" TargetMode="External"/><Relationship Id="rId5" Type="http://schemas.openxmlformats.org/officeDocument/2006/relationships/styles" Target="styles.xml"/><Relationship Id="rId10" Type="http://schemas.openxmlformats.org/officeDocument/2006/relationships/hyperlink" Target="mailto:a.lambooij@ivm.nl" TargetMode="External"/><Relationship Id="rId4" Type="http://schemas.openxmlformats.org/officeDocument/2006/relationships/numbering" Target="numbering.xml"/><Relationship Id="rId9" Type="http://schemas.openxmlformats.org/officeDocument/2006/relationships/hyperlink" Target="https://www.medicijngebruik.nl/projecten/informatiepagina/5725/dag-van-verantwoord-medicijngebruik-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AA6E3E0DE74CA752C00C956E8E92" ma:contentTypeVersion="14" ma:contentTypeDescription="Een nieuw document maken." ma:contentTypeScope="" ma:versionID="954b830e6ccc03307ec97d30005a2200">
  <xsd:schema xmlns:xsd="http://www.w3.org/2001/XMLSchema" xmlns:xs="http://www.w3.org/2001/XMLSchema" xmlns:p="http://schemas.microsoft.com/office/2006/metadata/properties" xmlns:ns2="5b85230d-7d96-436e-9cb6-cdc71b57a36c" xmlns:ns3="a874cc42-5493-4954-94cc-fa32e4cf922b" targetNamespace="http://schemas.microsoft.com/office/2006/metadata/properties" ma:root="true" ma:fieldsID="8a2c96a0cab5278a21f80ef994e79071" ns2:_="" ns3:_="">
    <xsd:import namespace="5b85230d-7d96-436e-9cb6-cdc71b57a36c"/>
    <xsd:import namespace="a874cc42-5493-4954-94cc-fa32e4cf92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5230d-7d96-436e-9cb6-cdc71b57a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87dcc47-da5d-4dca-b38e-5caa506a4a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4cc42-5493-4954-94cc-fa32e4cf922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c42d00a6-1071-47e0-b66a-8a0b5aa43a6f}" ma:internalName="TaxCatchAll" ma:showField="CatchAllData" ma:web="a874cc42-5493-4954-94cc-fa32e4cf9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74cc42-5493-4954-94cc-fa32e4cf922b" xsi:nil="true"/>
    <lcf76f155ced4ddcb4097134ff3c332f xmlns="5b85230d-7d96-436e-9cb6-cdc71b57a3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DF109-E03F-4ED7-B092-D9A6CEE5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5230d-7d96-436e-9cb6-cdc71b57a36c"/>
    <ds:schemaRef ds:uri="a874cc42-5493-4954-94cc-fa32e4cf9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31470-222B-4C2B-B3F0-FE4E8EA5DF0A}">
  <ds:schemaRefs>
    <ds:schemaRef ds:uri="http://www.w3.org/XML/1998/namespace"/>
    <ds:schemaRef ds:uri="http://schemas.microsoft.com/office/infopath/2007/PartnerControls"/>
    <ds:schemaRef ds:uri="5b85230d-7d96-436e-9cb6-cdc71b57a36c"/>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74cc42-5493-4954-94cc-fa32e4cf922b"/>
    <ds:schemaRef ds:uri="http://purl.org/dc/dcmitype/"/>
    <ds:schemaRef ds:uri="http://purl.org/dc/terms/"/>
  </ds:schemaRefs>
</ds:datastoreItem>
</file>

<file path=customXml/itemProps3.xml><?xml version="1.0" encoding="utf-8"?>
<ds:datastoreItem xmlns:ds="http://schemas.openxmlformats.org/officeDocument/2006/customXml" ds:itemID="{91C6BDC7-35AE-4084-A7AD-B30822BEC408}">
  <ds:schemaRefs>
    <ds:schemaRef ds:uri="http://schemas.microsoft.com/sharepoint/v3/contenttype/forms"/>
  </ds:schemaRefs>
</ds:datastoreItem>
</file>

<file path=docMetadata/LabelInfo.xml><?xml version="1.0" encoding="utf-8"?>
<clbl:labelList xmlns:clbl="http://schemas.microsoft.com/office/2020/mipLabelMetadata">
  <clbl:label id="{bc658654-4720-4674-bc0c-cc2ed6ff0ff6}" enabled="0" method="" siteId="{bc658654-4720-4674-bc0c-cc2ed6ff0f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4221</Characters>
  <Application>Microsoft Office Word</Application>
  <DocSecurity>0</DocSecurity>
  <Lines>70</Lines>
  <Paragraphs>24</Paragraphs>
  <ScaleCrop>false</ScaleCrop>
  <Company/>
  <LinksUpToDate>false</LinksUpToDate>
  <CharactersWithSpaces>4887</CharactersWithSpaces>
  <SharedDoc>false</SharedDoc>
  <HLinks>
    <vt:vector size="18" baseType="variant">
      <vt:variant>
        <vt:i4>8126506</vt:i4>
      </vt:variant>
      <vt:variant>
        <vt:i4>6</vt:i4>
      </vt:variant>
      <vt:variant>
        <vt:i4>0</vt:i4>
      </vt:variant>
      <vt:variant>
        <vt:i4>5</vt:i4>
      </vt:variant>
      <vt:variant>
        <vt:lpwstr>https://www.ivm.nl/</vt:lpwstr>
      </vt:variant>
      <vt:variant>
        <vt:lpwstr/>
      </vt:variant>
      <vt:variant>
        <vt:i4>6488081</vt:i4>
      </vt:variant>
      <vt:variant>
        <vt:i4>3</vt:i4>
      </vt:variant>
      <vt:variant>
        <vt:i4>0</vt:i4>
      </vt:variant>
      <vt:variant>
        <vt:i4>5</vt:i4>
      </vt:variant>
      <vt:variant>
        <vt:lpwstr>mailto:m.dijsselbloem@ivm.nl</vt:lpwstr>
      </vt:variant>
      <vt:variant>
        <vt:lpwstr/>
      </vt:variant>
      <vt:variant>
        <vt:i4>2621503</vt:i4>
      </vt:variant>
      <vt:variant>
        <vt:i4>0</vt:i4>
      </vt:variant>
      <vt:variant>
        <vt:i4>0</vt:i4>
      </vt:variant>
      <vt:variant>
        <vt:i4>5</vt:i4>
      </vt:variant>
      <vt:variant>
        <vt:lpwstr>https://www.medicijngebruik.nl/projecten/informatiepagina/5725/dag-van-verantwoord-medicijngebruik-2026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ter Hark</dc:creator>
  <cp:keywords/>
  <dc:description/>
  <cp:lastModifiedBy>Mirjam Dijsselbloem</cp:lastModifiedBy>
  <cp:revision>2</cp:revision>
  <dcterms:created xsi:type="dcterms:W3CDTF">2026-01-09T06:56:00Z</dcterms:created>
  <dcterms:modified xsi:type="dcterms:W3CDTF">2026-01-09T06:56:00Z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0x0101000C0AAA6E3E0DE74CA752C00C956E8E92</vt:lpwstr>
  </property>
  <property fmtid="{D5CDD505-2E9C-101B-9397-08002B2CF9AE}" pid="3" name="MediaServiceImageTags">
    <vt:lpwstr/>
  </property>
</Properties>
</file>